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8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0"/>
        <w:gridCol w:w="3120"/>
        <w:gridCol w:w="2985"/>
        <w:gridCol w:w="2835"/>
        <w:gridCol w:w="3225"/>
        <w:tblGridChange w:id="0">
          <w:tblGrid>
            <w:gridCol w:w="1710"/>
            <w:gridCol w:w="3120"/>
            <w:gridCol w:w="2985"/>
            <w:gridCol w:w="2835"/>
            <w:gridCol w:w="32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Key Themes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Board of Trustees / Senior Management:  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Trinity Specialist College will: 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 a Learner I will: </w:t>
            </w:r>
          </w:p>
        </w:tc>
        <w:tc>
          <w:tcPr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 a Parent/Carer I/we will: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Teaching, Learning and Curriculum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Regularly monitor and quality check teaching, learning and assessment for all learners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Promote and share existing best practice from within and beyond the college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15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Aim to provide the best possible education for every learner, meeting his or her individual special needs and interests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Design and implement an individual curriculum for each learner that is diverse, challenging and relevant to their destination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Ensure all pupils have access to a range of broader experiences and opportunities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Carry out baseline assessments to identify long-term destinations and learner wishes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Engage in all timetabled activities and lessons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 determined to do my best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Ask for help if I need it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Reflect on feedback and learn from mistakes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Take an active interest in what my son/daughter is learning and support where I can 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Attend college events, parent/carer events, EHCP reviews and read relevant documents 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Ensure that I support decisions made by the teacher or senior members of staff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Behaviour and Welfare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Communicate expectations to the college regarding the management of learner behaviour 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Support and challenge the college with developing and implementing their policies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7"/>
              </w:numPr>
              <w:spacing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Share the college’s Behaviour Policy and explain the policy on the use of physical interventions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7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Provide all learners with an individual Behaviour Support Plan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7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Train all staff in Crisis Prevention Intervention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7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Promote positive behaviours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7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Enure learners welfare concerns are reported to the relevant staff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7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Ensure staff are all trained in how to report a welfare concern 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excellent attendance 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 punctual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Promote positive behaviour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 a role model to others in the college and when off site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Share with staff any welfare concerns 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Work with staff to ensure positive behaviour rules are upheld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Ensure positive behaviour messages and full attendance are promoted at home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Read relevant documentation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Share with relevant staff any welfare concerns 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Fully support staff with all welfare work, decisions, training and procedures 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Speak to all staff in a polite and professional manner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Personal Development 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Set, promote and deliver an ambitious vision 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Celebrate and promote the achievements of learners and the college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Support and challenge staff to be the very best they can be for our learners 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 ambitious for every individual in the college fostering interests and passions 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Provide opportunities for learners to broaden their horizons 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Create a community we can all be proud of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Work hard, try my best and be prepared 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Take pride in my efforts and be proud of my academy 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Arrive at college with all equipment and resources required for me to access my learning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Consider my future destinations and work towards achieving them </w:t>
            </w:r>
          </w:p>
        </w:tc>
        <w:tc>
          <w:tcPr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Encourage thinking about the future and support my son/daughter to reach their destination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 proud to be part of the college 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Reward effort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Careers Information Advice and Guidance  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Support and challenge the college with developing and implementing their policy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Monitor the quality of the Careers Information Advice and Guidance for learners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Provide each learners with individualised Careers Information Advice and Guidance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Use an external partner to write careers plans for where relevant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Support learners to meet their destinations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 in the best interest of learners in relation to Careers Information Advice and Guidance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Support learners into supported internships and paid employment where employment 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Actively participate with their Careers Information Advice and Guidance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Show a willingness to learn new skills and explore opportunities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Represent the college appropriately and with pride when on work experience placements 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Understand and commit to workplace expectations </w:t>
            </w:r>
          </w:p>
        </w:tc>
        <w:tc>
          <w:tcPr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Take an active interest in what my son/daughter is learning and support where I can  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Ensure that I support decisions made by the teacher or senior members of staff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Safeguarding  and Prevent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Make safeguarding and Prevent the top priority 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Monitor the quality of safeguarding and Prevent practices in the college and provide swift and effective support and challenge where necessary 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Make safeguarding and Prevent the top priority 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Ensure checks, training, systems and procedures are compliant and reflect best proactive practice 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Support learners and families in partnership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Share the college safeguarding and Prevent policies 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Make safeguarding a priority 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Share with staff if anything is worrying me 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Support my peers and help to keep them safe and well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Use Information Technology equipment for college purposes </w:t>
            </w:r>
          </w:p>
        </w:tc>
        <w:tc>
          <w:tcPr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Make safeguarding a priority  Be vigilant and alert the college to any concerns 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Fully support staff with all safeguarding work, decisions, training and procedures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Read the safeguarding and Prevent policies for the college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Learning Environment 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Ensure all sites are well maintained, fully compliant with legislation and updated in response to need 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Expect high quality learning environments 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Maintain and improve the college and develop a safe, happy, respectful and learning focussed community for all 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top quality displays that promote and celebrate learning and culture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Ensure the learning environment is safe and well managed for all learners to access their education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Help keep my college clean and tidy and use college resources appropriately 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Work hard and allow others to work hard 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 proud to have my work displayed and take an interest in the work of others </w:t>
            </w:r>
          </w:p>
        </w:tc>
        <w:tc>
          <w:tcPr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Pass on any concerns and positive comments about the college premises to staff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Observe the displays when in the college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Communication and Events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Develop, maintain and update a web page and other key documentation 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Use social media to enable staff to engage and initiate education debate and research 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 and run learner awards termly 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Ensure all documentation is available electronically and if required in paper form  Give sufficient notice of events and update the website calendar to reflect this 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 and run a wide range of events annually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Share college information with home 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Attend relevant college events where possible </w:t>
            </w:r>
          </w:p>
        </w:tc>
        <w:tc>
          <w:tcPr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Read and where required act on college communications promptly 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Ensure my son/daughter is aware of key dates across the college year and is prepared for them 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Support and attend college events and meetings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If things go wrong 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Ensure the college has and promotes a complaints procedure making sure it is clearly accessible 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Support and challenge leaders where required to lead to a positive resolution 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Actively listen and ask questions 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Direct parents/carers/learners to further help and/or the complaints procedure 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Make changes if they are deemed required 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Contact you after to check for resolution 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Share any worries I may have with my parents/carers and/or staff 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Support all decisions made by the college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Share again if things are still not right</w:t>
            </w:r>
          </w:p>
        </w:tc>
        <w:tc>
          <w:tcPr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Initially contact college teaching staff 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 use social media to air my views 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Escalate my concerns through the complaints procedure  Work with staff to resolve the issue </w:t>
            </w:r>
          </w:p>
        </w:tc>
      </w:tr>
    </w:tbl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0"/>
        <w:gridCol w:w="3165"/>
        <w:gridCol w:w="2970"/>
        <w:gridCol w:w="2850"/>
        <w:gridCol w:w="960"/>
        <w:gridCol w:w="2325"/>
        <w:tblGridChange w:id="0">
          <w:tblGrid>
            <w:gridCol w:w="1680"/>
            <w:gridCol w:w="3165"/>
            <w:gridCol w:w="2970"/>
            <w:gridCol w:w="2850"/>
            <w:gridCol w:w="960"/>
            <w:gridCol w:w="23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Signed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Board of Trustees 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Principal 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Learner </w:t>
            </w:r>
          </w:p>
        </w:tc>
        <w:tc>
          <w:tcPr>
            <w:gridSpan w:val="2"/>
            <w:shd w:fill="3c78d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Parent/Carer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3c78d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jc w:val="center"/>
      <w:rPr>
        <w:b w:val="1"/>
        <w:sz w:val="28"/>
        <w:szCs w:val="28"/>
        <w:u w:val="single"/>
      </w:rPr>
    </w:pPr>
    <w:r w:rsidDel="00000000" w:rsidR="00000000" w:rsidRPr="00000000">
      <w:rPr>
        <w:b w:val="1"/>
        <w:sz w:val="28"/>
        <w:szCs w:val="28"/>
        <w:u w:val="single"/>
        <w:rtl w:val="0"/>
      </w:rPr>
      <w:t xml:space="preserve">Home College Agreement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-981074</wp:posOffset>
          </wp:positionH>
          <wp:positionV relativeFrom="paragraph">
            <wp:posOffset>-438149</wp:posOffset>
          </wp:positionV>
          <wp:extent cx="1476536" cy="633413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6536" cy="6334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